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2016-yil 10-yanvar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Boshqa tashkilotlar bilan o'zaro aloqalar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O’zbekiston Respublikasi Tiklanish va taraqqiyot jamg’armasi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O‘zbekiston Respublikasi Iqtisodiyot va moliya vazirligi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</w:p>
              </w:tc>
              <w:tc>
                <w:tcPr>
                  <w:noWrap/>
                </w:tcPr>
                <w:p>
                  <w:pPr/>
                  <w:hyperlink r:id="rId9" w:history="1">
                    <w:r>
                      <w:rPr/>
                      <w:t xml:space="preserve">O'zbekiston Respublikasi davlat aktivlarini boshqarish agentligi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</w:p>
              </w:tc>
              <w:tc>
                <w:tcPr>
                  <w:noWrap/>
                </w:tcPr>
                <w:p>
                  <w:pPr/>
                  <w:hyperlink r:id="rId10" w:history="1">
                    <w:r>
                      <w:rPr/>
                      <w:t xml:space="preserve">"Qimmatli qog'ozlar markaziy depozitariysi" Aksiyadorlik jamiyati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</w:p>
              </w:tc>
              <w:tc>
                <w:tcPr>
                  <w:noWrap/>
                </w:tcPr>
                <w:p>
                  <w:pPr/>
                  <w:hyperlink r:id="rId11" w:history="1">
                    <w:r>
                      <w:rPr/>
                      <w:t xml:space="preserve">Respublika fond birjasi “Toshkent”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https://new.uzkimyosanoat.uz/oz/corporate/interactions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