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2018-yil 11-sentabr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2019 yildagi sof foydani taqsimlash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2019 yil uchun</w:t>
            </w:r>
          </w:p>
          <w:tbl>
            <w:tblGrid>
              <w:gridCol/>
              <w:gridCol/>
              <w:gridCol/>
              <w:gridCol w:w="1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T/r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Nomi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Foiz</w:t>
                  </w:r>
                </w:p>
              </w:tc>
              <w:tc>
                <w:tcPr>
                  <w:tcW w:w="1000" w:type="pct"/>
                  <w:noWrap/>
                </w:tcPr>
                <w:p>
                  <w:pPr/>
                  <w:r>
                    <w:rPr/>
                    <w:t xml:space="preserve">Summa (ming. so'm)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Jami sof foyda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25 346 152,9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jamiyatning zaxira fondiga (O'zbekiston Respublikasining "Aksiyadorlikdorlik jamiyatlari va aksiyadorlarning huquqlarini himoya qilish to'g'risida"gi Qonuni 32-moddasiga asosan)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1 267 307,7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innovatsion faoliyatni qo'llab-quvvatlash jamg'armasiga (O'zbekiston Respublikasi Vazirlar Mahkamasining 12.01.2018 yildagi 24-son va 12.03.2018 yildagi 195-son qarorlariga asosan)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2 534 615,3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mehnatni muhofaza qilish jamg'armasiga (O'zbekiston Respublikasi Vazirlar Mahkamasining 12.11.2008 yildagi 245-son qarori va jamg'arma to'g'risidagi Nizomga asosan)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253 461,5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"O'zkimyosanoat" AJ ustav fondini keyinchalik kapitalizatsiya qilish va mazkur mablag'ni jamiyat tomonidan Yangier shahridagi "Ammiak va karbamid ishlab chiqarishni tashkil etish" investitsiya loyihasini moliyalashtirish uchun maqsadli ishlatish sharti bilan jamiyatni rivojlantirishga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8 617 692,0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dividendga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12 673 076,4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https://new.uzkimyosanoat.uz/oz/corporate/disclosure/profit/p2019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