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5-noyabr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2024-yil uchinchi chorak yakunlari bo'yicha hisoboti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https://new.uzkimyosanoat.uz/oz/corporate/disclosure/financial-reports/quarterly-reports/report202409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