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31-iyul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2024-yil birinchi chorak yakunlari bo'yicha hisoboti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https://new.uzkimyosanoat.uz/oz/corporate/disclosure/financial-reports/quarterly-reports/report202403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