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2025-yil 29-sentabr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29.09.2025-yildagi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29.09.2025-yildagi 6-son muhim fakt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https://new.uzkimyosanoat.uz/oz/corporate/disclosure/facts/decisions-taken-by-the-supreme-governing-body-of-the-issuer-29-09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