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2020-yil 5-fevral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Affillangan shaxslar ro'yxati (05.02.2020)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Юнусов Жаҳонгир Баҳодирович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Салимов Умиджон Закирович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Абидов Бадриддин Нурутдинович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Камбаров Мусокул Минглиевич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Ахмедов Феруз Баходирович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Мирзамахмудов Журабек Турсунпулатович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30.01.2020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Темиров Одил Шукурович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30.01.2020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Коржиков Евгений Александрович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30.01.2020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Тухтаев Акобиржон Хакимович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Агентство по управлению государственными активами Республики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100000, г. Ташкент, ул. Амира Темура, 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20.06.2018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Акционерное общество «Navoiyazot»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Навоийская область, г. Навои, ул. 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Акционерное общество «Farg’onaazot»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Ферганская область, г. Фергана, ул. У. Юсупова,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Акционерное общество «Maxam-Chirchiq»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Ташкентская область г. Чирчик, ул. 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Акционерное общество «Ammofos-Maxam»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Ташкентская область г. Алмалик,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Акционерное общество «Самаркандкимё»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Самаркандская область, г. Самарканд, городок химиков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Акционерное общество «Жиззах пластмасса»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Джизакская область, г. Джизак, ул. Ташкентская,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Совместное Узбекско-Панамское предприятие - акционерное общество «Электрокимезавод»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Навоийская область, г. Навои, ул. Навои, 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Акционерное общество «Узкимёсаноатлойиха»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Ташкентская область, г. Чирчик, ул. Ташкентская,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Общество с ограниченной ответственностью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Общество с ограниченной ответственностью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Общество с ограниченной ответственностью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Акционерное общество «Дехканабадский калийный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180405, Кашкадарьинская область, Дехканабадский р-н, Бешбулак МК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Общество с ограниченной ответственностью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Каракалпакстан, г. Нукус, Кунградский р-н, поселок Елебат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Общество с ограниченной ответственностью «Birinchi rezinotexnika zavodi»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Ташкентская область, г. Ангрен,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Общество с ограниченной ответственностью «Узкимеимпэкс»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Общество с ограниченной ответственностью «Кызылкумский фосфоритный комплекс»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Навоийская область, Конимех район, Караката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14.12.2018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https://new.uzkimyosanoat.uz/oz/corporate/disclosure/affiliates/affiliates-20200205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