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5-iyun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yillik umumiy yigʻilishi 2024-yil 28-iyun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yillik umumiy yigʻilishi 2024-yil 28-iyun kuni soat 17:00 da Toshkent shahri Navoiy koʻchasi, 38-uy manzilida joylashgan jamiyatning maʼmuriy binosida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yillik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yillik umumiy yigʻilishi reglamentini tasdiqlash.</w:t>
            </w:r>
          </w:p>
          <w:p>
            <w:pPr/>
            <w:r>
              <w:rPr/>
              <w:t xml:space="preserve">3. “Oʻzkimyosanoat” AJ boshqaruvi raisining 2023-yil yakunlari boʻyicha biznes-reja koʻrsatkichlarining bajarilishi, shuningdek, jamiyatni rivojlantirish strategiyasiga erishish boʻyicha koʻrilayotgan chora-tadbirlar toʻgʻrisidagi hisobotlarini koʻrib chiqish.</w:t>
            </w:r>
          </w:p>
          <w:p>
            <w:pPr/>
            <w:r>
              <w:rPr/>
              <w:t xml:space="preserve">4. “Oʻzkimyosanoat” AJ kuzatuv kengashining 2023-yil yakunlari boʻyicha hisobotini koʻrib chiqish.</w:t>
            </w:r>
          </w:p>
          <w:p>
            <w:pPr/>
            <w:r>
              <w:rPr/>
              <w:t xml:space="preserve">5. 2023-yil yakunlari boʻyicha jamiyatda oʻtkazilgan korporativ boshqaruv tizimini mustaqil baholash natijalarini koʻrib chiqish.</w:t>
            </w:r>
          </w:p>
          <w:p>
            <w:pPr/>
            <w:r>
              <w:rPr/>
              <w:t xml:space="preserve">6. “Oʻzkimyosanoat” AJning 2022-yil 31-dekabrda yakunlangan yillik moliyaviy hisobotlarni Moliyaviy hisobotlar xalqaro standartlariga muvofiq (MHXS) auditi boʻyicha auditorlik xulosasini koʻrib chiqish.</w:t>
            </w:r>
          </w:p>
          <w:p>
            <w:pPr/>
            <w:r>
              <w:rPr/>
              <w:t xml:space="preserve">7. “Oʻzkimyosanoat” AJning 2023-yil moliya-xoʻjalik faoliyatini tekshirish natijalari yuzasidan auditorlik xulosasini koʻrib chiqish.</w:t>
            </w:r>
          </w:p>
          <w:p>
            <w:pPr/>
            <w:r>
              <w:rPr/>
              <w:t xml:space="preserve">8. “Oʻzkimyosanoat” AJning 2023-yil uchun yillik hisobotini koʻrib chiqish.</w:t>
            </w:r>
          </w:p>
          <w:p>
            <w:pPr/>
            <w:r>
              <w:rPr/>
              <w:t xml:space="preserve">9. “Oʻzkimyosanoat” AJning 2023-yil yakuni boʻyicha olingan sof foydasini taqsimlash, dividend miqdori, uni toʻlash shakli va tartibini belgilash.</w:t>
            </w:r>
          </w:p>
          <w:p>
            <w:pPr/>
            <w:r>
              <w:rPr/>
              <w:t xml:space="preserve">10. “Oʻzkimyosanoat” AJ boshqaruvi aʼzolari bilan tuzilgan mehnat shartnomalarining amal qilish muddatini uzaytirish.</w:t>
            </w:r>
          </w:p>
          <w:p>
            <w:pPr/>
            <w:r>
              <w:rPr/>
              <w:t xml:space="preserve">11. “Oʻzkimyosanoat” AJning affillangan shaxs bilan kelgusida jamiyat tomonidan kundalik xo‘jalik faoliyati jarayonida aksiyadorlarning keyingi yillik umumiy yig‘ilishigacha bo‘lgan davrda tuzilishi mumkin bo‘lgan bitimlarni ma’qullash.</w:t>
            </w:r>
          </w:p>
          <w:p>
            <w:pPr/>
            <w:r>
              <w:rPr/>
              <w:t xml:space="preserve">Umumiy yigʻilishda qatnashish huquqiga ega aksiyadorlar roʻyxati 2024-yil 24-iyun holatiga shakllantirilgan aksiyadorlar reyestriga asosan tuziladi.</w:t>
            </w:r>
          </w:p>
          <w:p>
            <w:pPr/>
            <w:r>
              <w:rPr/>
              <w:t xml:space="preserve">Umumiy yigʻilish qatnashchilarini roʻyxatga olish 2024-yil 28-iyun kuni soat 16:00 da boshlanib, soat 17:00 gacha davom etadi.</w:t>
            </w:r>
          </w:p>
          <w:p>
            <w:pPr/>
            <w:r>
              <w:rPr/>
              <w:t xml:space="preserve">Umumiy yigʻilishda qatnashish uchun aksiyadorlar oʻzi bilan pasport, aksiyadorlar vakillari esa – Oʻzbekiston Respublikasi qonunchiligi talablariga muvofiq rasmiylashtirilgan ishonchnoma bilan kelishlari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https://new.uzkimyosanoat.uz/oz/corporate/calendar/meeting-20240628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