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June 20, 2025</w:t>
      </w:r>
    </w:p>
    <w:p w14:paraId="65A7E376" w14:textId="29A957ED" w:rsidR="004D4932" w:rsidRPr="00A048F3" w:rsidRDefault="00A048F3" w:rsidP="00AD52D5">
      <w:pPr>
        <w:rPr>
          <w:b/>
          <w:sz w:val="32"/>
          <w:szCs w:val="28"/>
          <w:lang w:val="en-US"/>
        </w:rPr>
      </w:pPr>
      <w:bookmarkStart w:id="0" w:name="_GoBack"/>
      <w:r>
        <w:rPr>
          <w:b/>
          <w:sz w:val="32"/>
          <w:szCs w:val="28"/>
          <w:lang w:val="en-US"/>
        </w:rPr>
        <w:t>Stock trading</w:t>
      </w:r>
    </w:p>
    <w:bookmarkEnd w:id="0"/>
    <w:p w14:paraId="522BF26F" w14:textId="3F0F523B" w:rsidR="00A048F3" w:rsidRDefault="00A048F3">
      <w:pPr>
        <w:rPr>
          <w:sz w:val="28"/>
          <w:szCs w:val="28"/>
          <w:lang w:val="ru-RU"/>
        </w:rPr>
      </w:pPr>
    </w:p>
    <w:tbl>
      <w:tblGrid>
        <w:gridCol/>
      </w:tblGrid>
      <w:tr>
        <w:trPr/>
        <w:tc>
          <w:tcPr>
            <w:noWrap/>
          </w:tcPr>
          <w:p>
            <w:pPr/>
            <w:r>
              <w:rPr/>
              <w:t xml:space="preserve">At JSC "Uzkimyosanoat", the procurement processes are carried out in accordance with the Law of the Republic of Uzbekistan “On Public Procurement” No. ZRU-684 dated April 22, 2021, the Presidential Decree No. UP-6247 dated June 16, 2021 “On additional measures to ensure the transparency of the activities of state bodies and organizations, and effective implementation of public oversight”, Presidential Resolution No. PP-3953 dated September 27, 2018 “On measures to implement the Law of the Republic of Uzbekistan ‘On Public Procurement’”, Presidential Resolution No. PP-4302 dated May 1, 2019 “On measures to further develop industrial cooperation and expand the production of high-demand products”, Presidential Resolution No. PP-4812 dated August 21, 2020 “On additional measures to support local manufacturers”, Presidential Resolution No. PP-5171 dated July 2, 2021 “On additional measures to ensure transparency and increase the efficiency of public procurement”, Cabinet of Ministers Resolution No. 833 dated September 30, 2019 “On approval of the procedure for placing information and conducting procurements through the electronic cooperation portal under the Digital Transformation Center of the Ministry of Investments and Foreign Trade”, Cabinet of Ministers Resolution No. 276 dated May 20, 2022 “On approval of the Regulation on the procedure for organizing and conducting procedures related to the implementation of public procurement”, as well as other relevant laws and regulations.</w:t>
            </w:r>
            <w:br/>
            <w:r>
              <w:rPr/>
              <w:t xml:space="preserve">Public procurement is carried out through special electronic procurement platforms (xarid.uzex.uz, xt-xarid.uz, new.cooperation.uz and etender.uzex.uz).</w:t>
            </w:r>
            <w:br/>
            <w:r>
              <w:rPr/>
              <w:t xml:space="preserve">In addition, the 2025 Procurement Plan has been published on the xarid.uzex.uz platform.</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https://new.uzkimyosanoat.uz/en/purchase/birzha-savdolari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