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October 9, 2024</w:t>
      </w:r>
    </w:p>
    <w:p w14:paraId="65A7E376" w14:textId="29A957ED" w:rsidR="004D4932" w:rsidRPr="00A048F3" w:rsidRDefault="00A048F3" w:rsidP="00AD52D5">
      <w:pPr>
        <w:rPr>
          <w:b/>
          <w:sz w:val="32"/>
          <w:szCs w:val="28"/>
          <w:lang w:val="en-US"/>
        </w:rPr>
      </w:pPr>
      <w:bookmarkStart w:id="0" w:name="_GoBack"/>
      <w:r>
        <w:rPr>
          <w:b/>
          <w:sz w:val="32"/>
          <w:szCs w:val="28"/>
          <w:lang w:val="en-US"/>
        </w:rPr>
        <w:t>Production</w:t>
      </w:r>
    </w:p>
    <w:bookmarkEnd w:id="0"/>
    <w:p w14:paraId="522BF26F" w14:textId="3F0F523B" w:rsidR="00A048F3" w:rsidRDefault="00A048F3">
      <w:pPr>
        <w:rPr>
          <w:sz w:val="28"/>
          <w:szCs w:val="28"/>
          <w:lang w:val="ru-RU"/>
        </w:rPr>
      </w:pPr>
    </w:p>
    <w:tbl>
      <w:tblGrid>
        <w:gridCol/>
      </w:tblGrid>
      <w:tr>
        <w:trPr/>
        <w:tc>
          <w:tcPr>
            <w:noWrap/>
          </w:tcPr>
          <w:p>
            <w:pPr>
              <w:jc w:val="both"/>
            </w:pPr>
            <w:r>
              <w:rPr>
                <w:b w:val="1"/>
                <w:bCs w:val="1"/>
                <w:i w:val="1"/>
                <w:iCs w:val="1"/>
              </w:rPr>
              <w:t xml:space="preserve">Production</w:t>
            </w:r>
          </w:p>
          <w:p>
            <w:pPr>
              <w:jc w:val="both"/>
            </w:pPr>
            <w:r>
              <w:rPr/>
              <w:t xml:space="preserve">In recent years, Uzbekistan’s chemical industry has entered a phase of rapid development. Joint Stock Company “Uzkimyosanoat,” which is at the heart of this industry, is actively involved not only in production and export potential but also in innovation, human capital development, and social responsibility, acting as a leading organization.</w:t>
            </w:r>
          </w:p>
          <w:p>
            <w:pPr>
              <w:jc w:val="both"/>
            </w:pPr>
            <w:r>
              <w:rPr/>
              <w:t xml:space="preserve">Today, the industry produces more than 170 types of chemical products.</w:t>
            </w:r>
          </w:p>
          <w:p>
            <w:pPr>
              <w:jc w:val="both"/>
            </w:pPr>
            <w:r>
              <w:rPr/>
              <w:t xml:space="preserve">Employees of the structural divisions of JSC “Uzkimyosanoat” have successfully mastered modern methods of cryogenic technology, electrochemistry, flotation processes, as well as the production of rubber-technical products, including automotive tires, agricultural machinery tires, and conveyor belts.</w:t>
            </w:r>
          </w:p>
          <w:p>
            <w:pPr>
              <w:jc w:val="both"/>
            </w:pPr>
            <w:r>
              <w:rPr/>
              <w:t xml:space="preserve">In addition, technologies for the production of high-demand products such as methyl chloride, dry cyanides, and acetic acid are being implemented. As new technologies are adopted, the range of localized products is expanding. In recent years, JSC “Uzkimyosanoat” has systematically carried out localization activities, resulting in the development of more than 20 new product types.</w:t>
            </w:r>
          </w:p>
          <w:p>
            <w:pPr>
              <w:jc w:val="both"/>
            </w:pPr>
            <w:r>
              <w:rPr/>
              <w:t xml:space="preserve">Global practice shows that industrial production has a certain negative impact on the environment and ecology. Therefore, our company implements a comprehensive set of measures to reduce the carbon footprint and minimize pollutant emissions.</w:t>
            </w:r>
          </w:p>
          <w:p>
            <w:pPr>
              <w:jc w:val="both"/>
            </w:pPr>
            <w:r>
              <w:rPr/>
              <w:t xml:space="preserve">Currently, work is underway to recycle technogenic waste — phosphogypsum — into sulfuric acid and cement. This will allow for the closure of the phosphorus fertilizer production cycle and significantly reduce the environmental burden.</w:t>
            </w:r>
          </w:p>
          <w:p>
            <w:pPr>
              <w:jc w:val="both"/>
            </w:pPr>
            <w:r>
              <w:rPr/>
              <w:t xml:space="preserve">The further development of the chemical industry is impossible without highly qualified personnel. In this regard, JSC “Uzkimyosanoat” carries out the selection and training of specialists, sending them to leading universities around the world and ensuring comprehensive professional development to train future professionals.</w:t>
            </w:r>
          </w:p>
          <w:p>
            <w:pPr>
              <w:jc w:val="both"/>
            </w:pPr>
            <w:r>
              <w:rPr/>
              <w:t xml:space="preserve">Depending on the type of products manufactured, production capacities are conventionally divided into the following complexes:</w:t>
            </w:r>
          </w:p>
          <w:p>
            <w:pPr>
              <w:jc w:val="both"/>
            </w:pPr>
            <w:r>
              <w:rPr/>
              <w:t xml:space="preserve">•</w:t>
            </w:r>
          </w:p>
          <w:p>
            <w:pPr>
              <w:jc w:val="both"/>
            </w:pPr>
            <w:r>
              <w:rPr/>
              <w:t xml:space="preserve"> </w:t>
            </w:r>
          </w:p>
          <w:p>
            <w:pPr>
              <w:jc w:val="both"/>
            </w:pPr>
            <w:r>
              <w:rPr/>
              <w:t xml:space="preserve">production of complex and simple mineral fertilizers and inorganic substances, as well as reagents for the mining and chemical industries;</w:t>
            </w:r>
          </w:p>
          <w:p>
            <w:pPr>
              <w:jc w:val="both"/>
            </w:pPr>
            <w:r>
              <w:rPr/>
              <w:t xml:space="preserve">•</w:t>
            </w:r>
          </w:p>
          <w:p>
            <w:pPr>
              <w:jc w:val="both"/>
            </w:pPr>
            <w:r>
              <w:rPr/>
              <w:t xml:space="preserve"> </w:t>
            </w:r>
          </w:p>
          <w:p>
            <w:pPr>
              <w:jc w:val="both"/>
            </w:pPr>
            <w:r>
              <w:rPr/>
              <w:t xml:space="preserve">production of organic compounds, synthetic fibers, and polymer materials;</w:t>
            </w:r>
          </w:p>
          <w:p>
            <w:pPr>
              <w:jc w:val="both"/>
            </w:pPr>
            <w:r>
              <w:rPr/>
              <w:t xml:space="preserve">•</w:t>
            </w:r>
          </w:p>
          <w:p>
            <w:pPr>
              <w:jc w:val="both"/>
            </w:pPr>
            <w:r>
              <w:rPr/>
              <w:t xml:space="preserve"> </w:t>
            </w:r>
          </w:p>
          <w:p>
            <w:pPr>
              <w:jc w:val="both"/>
            </w:pPr>
            <w:r>
              <w:rPr/>
              <w:t xml:space="preserve">production of calcined soda and other substances.</w:t>
            </w:r>
          </w:p>
          <w:p>
            <w:pPr>
              <w:jc w:val="both"/>
            </w:pPr>
            <w:r>
              <w:rPr/>
              <w:t xml:space="preserve">The annual volume of chemical production in the industry exceeds 8.0 million tons, of which more than 3 million tons are mineral fertilizers. The main products include: ammonia, ammonium nitrate, urea, ammophos, superphosphate, ammonium sulfate, NPK fertilizers, nitric acid, sulfuric acid, sodium nitrate, cyanides, thiourea, caustic soda, calcined soda, methanol, polyvinyl chloride (PVC), polyacrylamide, and others.</w:t>
            </w:r>
          </w:p>
          <w:p>
            <w:pPr>
              <w:jc w:val="both"/>
            </w:pPr>
            <w:r>
              <w:rPr/>
              <w:t xml:space="preserve">JSC “Uzkimyosanoat” is also actively engaged in the implementation of innovative solutions, attracting international investments, training specialists, and ensuring environmental sustainability. Currently, the company is undergoing large-scale reforms aimed at diversifying production, increasing competitiveness, and implementing high-tech equipment.</w:t>
            </w:r>
          </w:p>
          <w:p>
            <w:pPr>
              <w:jc w:val="both"/>
            </w:pPr>
            <w:r>
              <w:rPr>
                <w:b w:val="1"/>
                <w:bCs w:val="1"/>
                <w:i w:val="1"/>
                <w:iCs w:val="1"/>
              </w:rPr>
              <w:t xml:space="preserve">Ecology</w:t>
            </w:r>
          </w:p>
          <w:p>
            <w:pPr>
              <w:jc w:val="both"/>
            </w:pPr>
            <w:r>
              <w:rPr/>
              <w:t xml:space="preserve">General situation in the industry</w:t>
            </w:r>
          </w:p>
          <w:p>
            <w:pPr>
              <w:jc w:val="both"/>
            </w:pPr>
            <w:r>
              <w:rPr/>
              <w:t xml:space="preserve">Currently, chemical industry enterprises generate, on average, three types of waste annually:</w:t>
            </w:r>
          </w:p>
          <w:p>
            <w:pPr>
              <w:jc w:val="both"/>
            </w:pPr>
            <w:r>
              <w:rPr/>
              <w:t xml:space="preserve">atmospheric emissions,</w:t>
            </w:r>
          </w:p>
          <w:p>
            <w:pPr>
              <w:jc w:val="both"/>
            </w:pPr>
            <w:r>
              <w:rPr/>
              <w:t xml:space="preserve">solid waste,</w:t>
            </w:r>
          </w:p>
          <w:p>
            <w:pPr>
              <w:jc w:val="both"/>
            </w:pPr>
            <w:r>
              <w:rPr/>
              <w:t xml:space="preserve">wastewater.</w:t>
            </w:r>
          </w:p>
          <w:p>
            <w:pPr>
              <w:jc w:val="both"/>
            </w:pPr>
            <w:r>
              <w:rPr/>
              <w:t xml:space="preserve">The Environmental and Green Economy Department of JSC “Uzkimyosanoat” is engaged in activities aimed at protecting the environment and rational use of natural resources at industry enterprises. In particular:</w:t>
            </w:r>
          </w:p>
          <w:p>
            <w:pPr>
              <w:jc w:val="both"/>
            </w:pPr>
            <w:r>
              <w:rPr/>
              <w:t xml:space="preserve">reduction of atmospheric emissions;</w:t>
            </w:r>
          </w:p>
          <w:p>
            <w:pPr>
              <w:jc w:val="both"/>
            </w:pPr>
            <w:r>
              <w:rPr/>
              <w:t xml:space="preserve">reduction of wastewater discharge volumes;</w:t>
            </w:r>
          </w:p>
          <w:p>
            <w:pPr>
              <w:jc w:val="both"/>
            </w:pPr>
            <w:r>
              <w:rPr/>
              <w:t xml:space="preserve">conservation of technical and drinking water;</w:t>
            </w:r>
          </w:p>
          <w:p>
            <w:pPr>
              <w:jc w:val="both"/>
            </w:pPr>
            <w:r>
              <w:rPr/>
              <w:t xml:space="preserve">reduction of waste volume;</w:t>
            </w:r>
          </w:p>
          <w:p>
            <w:pPr>
              <w:jc w:val="both"/>
            </w:pPr>
            <w:r>
              <w:rPr/>
              <w:t xml:space="preserve">disposal of generated waste;</w:t>
            </w:r>
          </w:p>
          <w:p>
            <w:pPr>
              <w:jc w:val="both"/>
            </w:pPr>
            <w:r>
              <w:rPr/>
              <w:t xml:space="preserve">landscaping and beautification.</w:t>
            </w:r>
          </w:p>
          <w:p>
            <w:pPr>
              <w:jc w:val="both"/>
            </w:pPr>
            <w:r>
              <w:rPr/>
              <w:t xml:space="preserve">Additionally, regular measures are developed to reduce environmental impact, and control is exercised to ensure that enterprises comply with environmental legislation.</w:t>
            </w:r>
          </w:p>
          <w:p>
            <w:pPr>
              <w:jc w:val="both"/>
            </w:pPr>
            <w:r>
              <w:rPr/>
              <w:t xml:space="preserve">Cooperation with International Organizations</w:t>
            </w:r>
          </w:p>
          <w:p>
            <w:pPr>
              <w:jc w:val="both"/>
            </w:pPr>
            <w:r>
              <w:rPr/>
              <w:t xml:space="preserve">As part of joint projects with the German Agency for International Cooperation (GIZ) and the Nitric Acid Climate Action Group (NACAG), projects are being implemented to reduce nitrous oxide (N₂O) emissions from nitric acid production. These projects are carried out on the basis of grants provided by GIZ.</w:t>
            </w:r>
          </w:p>
          <w:p>
            <w:pPr>
              <w:jc w:val="both"/>
            </w:pPr>
            <w:r>
              <w:rPr/>
              <w:t xml:space="preserve">As a result of cooperation with NACAG, significant reductions in nitrous oxide emissions (N₂O) in nitric acid production have been achieved.</w:t>
            </w:r>
          </w:p>
          <w:p>
            <w:pPr>
              <w:jc w:val="both"/>
            </w:pPr>
            <w:r>
              <w:rPr/>
              <w:t xml:space="preserve">Environmental Monitoring</w:t>
            </w:r>
          </w:p>
          <w:p>
            <w:pPr>
              <w:jc w:val="both"/>
            </w:pPr>
            <w:r>
              <w:rPr/>
              <w:t xml:space="preserve">At JSC “Maxam-Chirchiq,” modern stationary monitoring stations equipped with innovative ORTEK gas analyzers operating automatically have been installed. The data obtained from these stations are integrated into the platform of the Ministry of Ecology, Environmental Protection, and Climate Change of the Republic of Uzbekistan.</w:t>
            </w:r>
          </w:p>
          <w:p>
            <w:pPr>
              <w:jc w:val="both"/>
            </w:pPr>
            <w:r>
              <w:rPr/>
              <w:t xml:space="preserve">Integration with International Standards and GHG Accounting</w:t>
            </w:r>
          </w:p>
          <w:p>
            <w:pPr>
              <w:jc w:val="both"/>
            </w:pPr>
            <w:r>
              <w:rPr/>
              <w:t xml:space="preserve">In collaboration with the German company GIZ, regular training sessions are conducted at JSC “Uzkimyosanoat” and its affiliated enterprises on greenhouse gas emissions regulation and the Carbon Border Adjustment Mechanism (CBAM).</w:t>
            </w:r>
          </w:p>
          <w:p>
            <w:pPr>
              <w:jc w:val="both"/>
            </w:pPr>
            <w:r>
              <w:rPr/>
              <w:t xml:space="preserve">Negotiations are also ongoing with leading international companies and organizations within the CBAM framework.</w:t>
            </w:r>
          </w:p>
          <w:p>
            <w:pPr>
              <w:jc w:val="both"/>
            </w:pPr>
            <w:r>
              <w:rPr/>
              <w:t xml:space="preserve">Together with the Green Economy Center under the Ministry of Economy and Finance and the Hydrometeorology Center under the Ministry of Ecology and Climate Change of Uzbekistan, work is underway to develop a unified (national or international) methodology for the identification, calculation, and inventory of greenhouse gases.</w:t>
            </w:r>
          </w:p>
          <w:p>
            <w:pPr>
              <w:jc w:val="both"/>
            </w:pPr>
            <w:r>
              <w:rPr/>
              <w:t xml:space="preserve">National Project “Green Space”</w:t>
            </w:r>
          </w:p>
          <w:p>
            <w:pPr>
              <w:jc w:val="both"/>
            </w:pPr>
            <w:r>
              <w:rPr/>
              <w:t xml:space="preserve">In accordance with the Presidential Decree No. PF-46 dated December 30, 2021, “On measures to accelerate landscaping efforts and organize more effective tree protection in the Republic,” JSC “Uzkimyosanoat” and its industry enterprises have actively participated in the national program within the framework of the ‘Green Space’ project. As a result, a total of 2.7 million ornamental and fruit trees and shrubs have been planted across 235 hectares of land.</w:t>
            </w:r>
          </w:p>
          <w:p>
            <w:pPr>
              <w:jc w:val="both"/>
            </w:pPr>
            <w:r>
              <w:rPr/>
              <w:t xml:space="preserve">Industrial safety</w:t>
            </w:r>
          </w:p>
          <w:p>
            <w:pPr>
              <w:jc w:val="both"/>
            </w:pPr>
            <w:r>
              <w:rPr/>
              <w:t xml:space="preserve"> The activities of JSC Uzkimyosanoat in the field of industrial safety are aimed at prioritizing measures to prevent incidents and accidents at hazardous production facilities of the Enterprise before measures to eliminate the consequences of unpleasant phenomena - to strive to meet all the requirements of industrial safety when using hazardous production facilities. </w:t>
            </w:r>
          </w:p>
          <w:p>
            <w:pPr>
              <w:jc w:val="both"/>
            </w:pPr>
            <w:r>
              <w:rPr/>
              <w:t xml:space="preserve">The following works were carried out at the enterprises of the network in accordance with the decree of the Cabinet of Ministers of the Republic of Uzbekistan dated December 10, 2008 of the Republic of Uzbekistan “On industrial safety of hazardous production facilities” dated September 28, 2006 of the Republic of Uzbekistan on additional measures to implement the law of the Republic of Uzbekistan ZRU-57:</w:t>
            </w:r>
          </w:p>
          <w:p>
            <w:pPr>
              <w:jc w:val="both"/>
            </w:pPr>
            <w:r>
              <w:rPr/>
              <w:t xml:space="preserve">- identification of chemical enterprises was carried out with the aim of identifying the type of hazardous production facilities and compulsory insurance of civil liability for the Life, Health and (or) property and environmental damage of other persons in the event of an accident at a hazardous production facility;</w:t>
            </w:r>
          </w:p>
          <w:p>
            <w:pPr>
              <w:jc w:val="both"/>
            </w:pPr>
            <w:r>
              <w:rPr/>
              <w:t xml:space="preserve">- Production control services are established to ensure production control over compliance with industrial safety requirements at a hazardous production facility;</w:t>
            </w:r>
          </w:p>
          <w:p>
            <w:pPr>
              <w:jc w:val="both"/>
            </w:pPr>
            <w:r>
              <w:rPr/>
              <w:t xml:space="preserve">- Industrial safety declarations of hazardous production facilities have been developed at enterprises. </w:t>
            </w:r>
          </w:p>
          <w:p>
            <w:pPr>
              <w:jc w:val="both"/>
            </w:pPr>
            <w:r>
              <w:rPr/>
              <w:t xml:space="preserve">The following are carried out by the production control services of hazardous production facilities:</w:t>
            </w:r>
          </w:p>
          <w:p>
            <w:pPr>
              <w:jc w:val="both"/>
            </w:pPr>
            <w:r>
              <w:rPr/>
              <w:t xml:space="preserve">- analysis of the state of industrial safety by conducting appropriate yexpertizes;</w:t>
            </w:r>
          </w:p>
          <w:p>
            <w:pPr>
              <w:jc w:val="both"/>
            </w:pPr>
            <w:r>
              <w:rPr/>
              <w:t xml:space="preserve">- development of measures aimed at increasing industrial safety and preventing environmental damage;</w:t>
            </w:r>
          </w:p>
          <w:p>
            <w:pPr>
              <w:jc w:val="both"/>
            </w:pPr>
            <w:r>
              <w:rPr/>
              <w:t xml:space="preserve">- control compliance with industrial safety requirements established by legislation and regulatory technical documents;</w:t>
            </w:r>
          </w:p>
          <w:p>
            <w:pPr>
              <w:jc w:val="both"/>
            </w:pPr>
            <w:r>
              <w:rPr/>
              <w:t xml:space="preserve">- coordinate work aimed at accident prevention and ensure readiness to localize accidents and eliminate their consequences;</w:t>
            </w:r>
          </w:p>
          <w:p>
            <w:pPr>
              <w:jc w:val="both"/>
            </w:pPr>
            <w:r>
              <w:rPr/>
              <w:t xml:space="preserve">- timely monitoring of necessary tests and technical inspections of used technical devices repair and inspection of control measuring instruments at hazardous production facilities;</w:t>
            </w:r>
          </w:p>
          <w:p>
            <w:pPr>
              <w:jc w:val="both"/>
            </w:pPr>
            <w:r>
              <w:rPr/>
              <w:t xml:space="preserve">- 2018 of the Cabinet of Ministers of the Republic of Uzbekistan In accordance with the decree of October 2 “On the approval of the regulation of the procedure for conducting an industrial safety examination and issuing an expert opinion" No. 784, contracts are concluded between enterprises and expert organizations in the field of industrial safety for the complex inspection of technical devices (pressure vessels, lifting mechanisms, boiler equipment, technological pipes), as well as for conducting, project documentation for the maintenance and completion of hazardous production facilities is prepared and monitors compliance with technological discipline. Training and testing of the knowledge of the State Committee for industry, radiation and nuclear safety under the Cabinet of Ministers of the Republic of Uzbekistan on ensuring the safe operation of managers, specialists and other workers employed in hazardous production facilities is carried out in the “Kontexnazoratokuv” training centers. </w:t>
            </w:r>
          </w:p>
          <w:p>
            <w:pPr>
              <w:jc w:val="both"/>
            </w:pPr>
            <w:r>
              <w:rPr/>
              <w:t xml:space="preserve"> </w:t>
            </w:r>
          </w:p>
          <w:p>
            <w:pPr>
              <w:jc w:val="both"/>
            </w:pPr>
            <w:r>
              <w:rPr>
                <w:b w:val="1"/>
                <w:bCs w:val="1"/>
                <w:i w:val="1"/>
                <w:iCs w:val="1"/>
              </w:rPr>
              <w:t xml:space="preserve">Industrial Security Policy</w:t>
            </w:r>
          </w:p>
          <w:p>
            <w:pPr>
              <w:jc w:val="both"/>
            </w:pPr>
            <w:r>
              <w:rPr/>
              <w:t xml:space="preserve">Uzkimyosanoat JSC believes that the main purpose of its activities in the field of Industrial Security is to ensure the protection of the vital interests of individuals and society from accidents and their consequences on Dangerous production facilities. </w:t>
            </w:r>
          </w:p>
          <w:p>
            <w:pPr>
              <w:jc w:val="both"/>
            </w:pPr>
            <w:r>
              <w:rPr/>
              <w:t xml:space="preserve">The tasks of Uzkimyosanoat JSC in the field of industrial safety include:</w:t>
            </w:r>
          </w:p>
          <w:p>
            <w:pPr>
              <w:jc w:val="both"/>
            </w:pPr>
            <w:r>
              <w:rPr/>
              <w:t xml:space="preserve">- ensuring the level of industrial safety in enterprises operating at hazardous production facilities with minimal risk of accidents and accidents;</w:t>
            </w:r>
          </w:p>
          <w:p>
            <w:pPr>
              <w:jc w:val="both"/>
            </w:pPr>
            <w:r>
              <w:rPr/>
              <w:t xml:space="preserve">- ensure the safe operation of hazardous production facilities, prevent accidents, accidents and ensure that departments are ready to localize and eliminate the consequences of accidents and incidents at hazardous production facilities;</w:t>
            </w:r>
          </w:p>
          <w:p>
            <w:pPr>
              <w:jc w:val="both"/>
            </w:pPr>
            <w:r>
              <w:rPr/>
              <w:t xml:space="preserve">- to create conditions for the stable operation and development of enterprises working in hazardous production facilities by creating a system of deviations from the regimes regulated by technical documentation in the field of industrial safety, preventing the failure or damage of technical devices that can lead to accidents and accidents at hazardous production facilities;</w:t>
            </w:r>
          </w:p>
          <w:p>
            <w:pPr>
              <w:jc w:val="both"/>
            </w:pPr>
            <w:r>
              <w:rPr/>
              <w:t xml:space="preserve">- reduction of economic, social and environmental damage caused by accidents that can occur at hazardous production facilities;</w:t>
            </w:r>
          </w:p>
          <w:p>
            <w:pPr>
              <w:jc w:val="both"/>
            </w:pPr>
            <w:r>
              <w:rPr/>
              <w:t xml:space="preserve">- to communicate with all interested parties and ensure the openness and openness of the indicators of JSC “Uzkimyosanoat” in the field of Industrial Security, except when these indicators are subject to limited data. </w:t>
            </w:r>
          </w:p>
          <w:p>
            <w:pPr>
              <w:jc w:val="both"/>
            </w:pPr>
            <w:r>
              <w:rPr/>
              <w:t xml:space="preserve">JSC “Uzkimyosanoat” is aware that it is responsible for the possible negative manifestation of the results of the activities of hazardous production facilities and expresses confidence that these activities can and should be carried out without accidents and accidents.</w:t>
            </w:r>
          </w:p>
          <w:p>
            <w:pPr>
              <w:jc w:val="both"/>
            </w:pPr>
            <w:r>
              <w:rPr/>
              <w:t xml:space="preserve"> </w:t>
            </w:r>
          </w:p>
          <w:p>
            <w:pPr>
              <w:jc w:val="both"/>
            </w:pPr>
            <w:r>
              <w:rPr>
                <w:b w:val="1"/>
                <w:bCs w:val="1"/>
                <w:i w:val="1"/>
                <w:iCs w:val="1"/>
              </w:rPr>
              <w:t xml:space="preserve">Сivil protection</w:t>
            </w:r>
          </w:p>
          <w:p>
            <w:pPr>
              <w:jc w:val="both"/>
            </w:pPr>
            <w:r>
              <w:rPr/>
              <w:t xml:space="preserve">In accordance with the annual orders of the Prime Minister of the Republic of Uzbekistan, the Head of Civil Protection and the Chairman of the Board of Uzkimyosanoat JSC, a number of practical measures on civil protection, fire safety and emergency situations are carried out at enterprises.</w:t>
            </w:r>
          </w:p>
          <w:p>
            <w:pPr>
              <w:jc w:val="both"/>
            </w:pPr>
            <w:r>
              <w:rPr/>
              <w:t xml:space="preserve">The Department of Industrial Safety, Emergency Situations and Labor Protection implements measures aimed at meeting the requirements for emergency prevention and civil protection at the branch enterprises of Uzkimyosanoat JSC, in particular:</w:t>
            </w:r>
          </w:p>
          <w:p>
            <w:pPr>
              <w:jc w:val="both"/>
            </w:pPr>
            <w:r>
              <w:rPr/>
              <w:t xml:space="preserve">- training of management and working personnel on programs aimed at ensuring civil protection, fire safety, as well as actions in emergency situations and their early detection;</w:t>
            </w:r>
          </w:p>
          <w:p>
            <w:pPr>
              <w:jc w:val="both"/>
            </w:pPr>
            <w:r>
              <w:rPr/>
              <w:t xml:space="preserve">- provision and monitoring of the operational services and civil protection units of the facility;</w:t>
            </w:r>
          </w:p>
          <w:p>
            <w:pPr>
              <w:jc w:val="both"/>
            </w:pPr>
            <w:r>
              <w:rPr/>
              <w:t xml:space="preserve">- periodic certification of civil protection units and operational services of facilities for emergency preparedness;</w:t>
            </w:r>
          </w:p>
          <w:p>
            <w:pPr>
              <w:jc w:val="both"/>
            </w:pPr>
            <w:r>
              <w:rPr/>
              <w:t xml:space="preserve">- monitoring the state of the automated public notification system for man-made, natural and environmental emergencies and accidents at facilities;</w:t>
            </w:r>
          </w:p>
          <w:p>
            <w:pPr>
              <w:jc w:val="both"/>
            </w:pPr>
            <w:r>
              <w:rPr/>
              <w:t xml:space="preserve">- organization and control of training of the population, specialists of institutions and organizations located near enterprises by the civil protection services of enterprises on the rules of necessary actions in case of accidents and adverse events occurring at the facility;</w:t>
            </w:r>
          </w:p>
          <w:p>
            <w:pPr>
              <w:jc w:val="both"/>
            </w:pPr>
            <w:r>
              <w:rPr/>
              <w:t xml:space="preserve">- participation in the activities of the government commission aimed at eliminating emergencies and their early detection;</w:t>
            </w:r>
          </w:p>
          <w:p>
            <w:pPr>
              <w:jc w:val="both"/>
            </w:pPr>
            <w:r>
              <w:rPr/>
              <w:t xml:space="preserve">- implementation of continuous monitoring of compliance with the requirements of legislation in the field of civil protection and emergencies at enterprises, through the development of measures aimed at early detection of emergencies and their elimination.</w:t>
            </w:r>
          </w:p>
          <w:p>
            <w:pPr>
              <w:jc w:val="both"/>
            </w:pPr>
            <w:r>
              <w:rPr/>
              <w:t xml:space="preserve">Work carried out in the field of civil protection and emergency situations:</w:t>
            </w:r>
          </w:p>
          <w:p>
            <w:pPr>
              <w:jc w:val="both"/>
            </w:pPr>
            <w:r>
              <w:rPr/>
              <w:t xml:space="preserve">- the readiness of civil protection units was checked at the enterprises, in cooperation with the services of the State Emergency Management System of the city and district, 2 tactical and special exercises, taking into account possible emergency situations on the territory of the facility;</w:t>
            </w:r>
          </w:p>
          <w:p>
            <w:pPr>
              <w:jc w:val="both"/>
            </w:pPr>
            <w:r>
              <w:rPr/>
              <w:t xml:space="preserve">- pursuant to the Order of the Ministry of Emergency Situations of the Republic of Uzbekistan dated May 17, 2025 No. 173 “On the implementation of the preventive measure “Dolzarb 30 kun”, aimed at preventing fires in the Republic, orders and measures have been developed at industry enterprises, as well as conducted 7 practical classes and 4 seminars;</w:t>
            </w:r>
          </w:p>
          <w:p>
            <w:pPr>
              <w:jc w:val="both"/>
            </w:pPr>
            <w:r>
              <w:rPr/>
              <w:t xml:space="preserve">- based on the action plan to be implemented in accordance with the tasks assigned to the Committee on Industrial, Radiation and Nuclear Safety of the Republic of Uzbekistan, orders, action plans and measures have been developed at industry enterprises;</w:t>
            </w:r>
          </w:p>
          <w:p>
            <w:pPr>
              <w:jc w:val="both"/>
            </w:pPr>
            <w:r>
              <w:rPr/>
              <w:t xml:space="preserve">- 85 preventive measures have been carried out at industry enterprises with the participation of members of the commission consisting of industrial safety specialists, the fire service, the management staff of the enterprise and operational services, based on the measures taken, measures have been developed to eliminate the identified deficiencies;</w:t>
            </w:r>
          </w:p>
          <w:p>
            <w:pPr>
              <w:jc w:val="both"/>
            </w:pPr>
            <w:r>
              <w:rPr/>
              <w:t xml:space="preserve">- systematic improvement of the knowledge of engineering and technical personnel in the field of industrial safety has been organized at all industry enterprises, in particular, 78 engineering and technical workers have been trained at the State Institution "Sanoatkontexo'quv", as well as 28 specialists from among the management staff were trained at the Center for Life Safety Training at the Regional Emergency Management Departments;</w:t>
            </w:r>
          </w:p>
          <w:p>
            <w:pPr>
              <w:jc w:val="both"/>
            </w:pPr>
            <w:r>
              <w:rPr/>
              <w:t xml:space="preserve">- based on the emergency response plan, 55 practical training sessions and 65 theoretical seminars were held at industry enterprises with the participation of operational services of enterprises.</w:t>
            </w:r>
          </w:p>
          <w:p>
            <w:pPr>
              <w:jc w:val="both"/>
            </w:pPr>
            <w:r>
              <w:rPr/>
              <w:t xml:space="preserve">Uzkimyosanoat JSC carries out work in the field of civil protection on an ongoing basis.</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https://new.uzkimyosanoat.uz/en/production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