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15, 2025</w:t>
      </w:r>
    </w:p>
    <w:p w14:paraId="65A7E376" w14:textId="29A957ED" w:rsidR="004D4932" w:rsidRPr="00A048F3" w:rsidRDefault="00A048F3" w:rsidP="00AD52D5">
      <w:pPr>
        <w:rPr>
          <w:b/>
          <w:sz w:val="32"/>
          <w:szCs w:val="28"/>
          <w:lang w:val="en-US"/>
        </w:rPr>
      </w:pPr>
      <w:bookmarkStart w:id="0" w:name="_GoBack"/>
      <w:r>
        <w:rPr>
          <w:b/>
          <w:sz w:val="32"/>
          <w:szCs w:val="28"/>
          <w:lang w:val="en-US"/>
        </w:rPr>
        <w:t>Uzkimyosanoat Team Wins First Place in “Originality of Composition” at the Presidential Cup in Gymnastrada</w:t>
      </w:r>
    </w:p>
    <w:bookmarkEnd w:id="0"/>
    <w:p w14:paraId="522BF26F" w14:textId="3F0F523B" w:rsidR="00A048F3" w:rsidRDefault="00A048F3">
      <w:pPr>
        <w:rPr>
          <w:sz w:val="28"/>
          <w:szCs w:val="28"/>
          <w:lang w:val="ru-RU"/>
        </w:rPr>
      </w:pPr>
    </w:p>
    <w:tbl>
      <w:tblGrid>
        <w:gridCol/>
      </w:tblGrid>
      <w:tr>
        <w:trPr/>
        <w:tc>
          <w:tcPr>
            <w:noWrap/>
          </w:tcPr>
          <w:p>
            <w:pPr/>
            <w:r>
              <w:rPr/>
              <w:t xml:space="preserve">The women’s team of JSC “Uzkimyosanoat” took first place in the </w:t>
            </w:r>
            <w:r>
              <w:rPr>
                <w:i w:val="1"/>
                <w:iCs w:val="1"/>
              </w:rPr>
              <w:t xml:space="preserve">“Originality of Composition”</w:t>
            </w:r>
            <w:r>
              <w:rPr/>
              <w:t xml:space="preserve"> category at the final stage of the 2025 Presidential Cup in Gymnastrada.</w:t>
            </w:r>
          </w:p>
          <w:p>
            <w:pPr/>
            <w:r>
              <w:rPr/>
              <w:t xml:space="preserve">The tournament, held under the slogan </w:t>
            </w:r>
            <w:r>
              <w:rPr>
                <w:i w:val="1"/>
                <w:iCs w:val="1"/>
              </w:rPr>
              <w:t xml:space="preserve">“Gymnastics for All”</w:t>
            </w:r>
            <w:r>
              <w:rPr/>
              <w:t xml:space="preserve">, was organized by the Committee on Family and Women’s Affairs, the Ministry of Sports, and the Uzbekistan Gymnastics Federation. Its purpose is to promote a healthy lifestyle among women, encourage participation in mass sports, and instill the habit of regular physical activity.</w:t>
            </w:r>
          </w:p>
          <w:p>
            <w:pPr/>
            <w:r>
              <w:rPr/>
              <w:t xml:space="preserve">More than 40 teams from the Republic of Karakalpakstan, the city of Tashkent, and all regions of the country took part in the final stage, with nearly 900 women participating in total.</w:t>
            </w:r>
          </w:p>
          <w:p>
            <w:pPr/>
            <w:r>
              <w:rPr/>
              <w:t xml:space="preserve">Alongside professional athletes, the competition featured amateurs, community activists, homemakers, working women, and teams from various organizations.</w:t>
            </w:r>
          </w:p>
          <w:p>
            <w:pPr/>
            <w:r>
              <w:rPr/>
              <w:t xml:space="preserve">Notably, the women’s team of JSC “Uzkimyosanoat” stood out with a brilliant performance, securing first place in the </w:t>
            </w:r>
            <w:r>
              <w:rPr>
                <w:i w:val="1"/>
                <w:iCs w:val="1"/>
              </w:rPr>
              <w:t xml:space="preserve">“Originality of Composition”</w:t>
            </w:r>
            <w:r>
              <w:rPr/>
              <w:t xml:space="preserve"> category.</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https://new.uzkimyosanoat.uz/en/press/news/uzkimyosanoat-team-wins-first-place-in-originality-of-compos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