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September 23,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“Plastex Uzbekistan 2025” Opens Its 15th Anniversary Exhibition in Tashkent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pStyle w:val="Heading3"/>
              <w:jc w:val="both"/>
            </w:pPr>
          </w:p>
          <w:p>
            <w:pPr>
              <w:pStyle w:val="Heading3"/>
              <w:jc w:val="both"/>
            </w:pPr>
            <w:r>
              <w:rPr>
                <w:sz w:val="19.5"/>
                <w:szCs w:val="19.5"/>
                <w:b w:val="1"/>
                <w:bCs w:val="1"/>
              </w:rPr>
              <w:t xml:space="preserve">Tashkent, September 23.</w:t>
            </w:r>
            <w:r>
              <w:rPr>
                <w:sz w:val="19.5"/>
                <w:szCs w:val="19.5"/>
              </w:rPr>
              <w:t xml:space="preserve"> The </w:t>
            </w:r>
            <w:r>
              <w:rPr>
                <w:sz w:val="19.5"/>
                <w:szCs w:val="19.5"/>
                <w:i w:val="1"/>
                <w:iCs w:val="1"/>
              </w:rPr>
              <w:t xml:space="preserve">Uzexpocentre National Exhibition Complex</w:t>
            </w:r>
            <w:r>
              <w:rPr>
                <w:sz w:val="19.5"/>
                <w:szCs w:val="19.5"/>
              </w:rPr>
              <w:t xml:space="preserve"> hosted the official opening ceremony of the </w:t>
            </w:r>
            <w:r>
              <w:rPr>
                <w:sz w:val="19.5"/>
                <w:szCs w:val="19.5"/>
                <w:b w:val="1"/>
                <w:bCs w:val="1"/>
              </w:rPr>
              <w:t xml:space="preserve">15th Anniversary International Exhibition “Plastex Uzbekistan 2025.”</w:t>
            </w:r>
          </w:p>
          <w:p>
            <w:pPr>
              <w:jc w:val="both"/>
            </w:pPr>
            <w:r>
              <w:rPr/>
              <w:t xml:space="preserve">The event was attended by the </w:t>
            </w:r>
            <w:r>
              <w:rPr>
                <w:b w:val="1"/>
                <w:bCs w:val="1"/>
              </w:rPr>
              <w:t xml:space="preserve">management of “Uzkimyosanoat” JSC</w:t>
            </w:r>
            <w:r>
              <w:rPr/>
              <w:t xml:space="preserve">, along with representatives of leading international companies. This year’s exhibition has set a record, bringing together </w:t>
            </w:r>
            <w:r>
              <w:rPr>
                <w:b w:val="1"/>
                <w:bCs w:val="1"/>
              </w:rPr>
              <w:t xml:space="preserve">more than 250 companies and brands from 10 countries</w:t>
            </w:r>
            <w:r>
              <w:rPr/>
              <w:t xml:space="preserve">, including </w:t>
            </w:r>
            <w:r>
              <w:rPr>
                <w:b w:val="1"/>
                <w:bCs w:val="1"/>
              </w:rPr>
              <w:t xml:space="preserve">Germany, China, Turkey, India, Russia</w:t>
            </w:r>
            <w:r>
              <w:rPr/>
              <w:t xml:space="preserve">, and others. The exhibition will run until </w:t>
            </w:r>
            <w:r>
              <w:rPr>
                <w:b w:val="1"/>
                <w:bCs w:val="1"/>
              </w:rPr>
              <w:t xml:space="preserve">September 25</w:t>
            </w:r>
            <w:r>
              <w:rPr/>
              <w:t xml:space="preserve">.</w:t>
            </w:r>
          </w:p>
          <w:p>
            <w:pPr>
              <w:jc w:val="both"/>
            </w:pPr>
            <w:r>
              <w:rPr/>
              <w:t xml:space="preserve">Starting from </w:t>
            </w:r>
            <w:r>
              <w:rPr>
                <w:b w:val="1"/>
                <w:bCs w:val="1"/>
              </w:rPr>
              <w:t xml:space="preserve">2025</w:t>
            </w:r>
            <w:r>
              <w:rPr/>
              <w:t xml:space="preserve">, the exhibition is being held in an </w:t>
            </w:r>
            <w:r>
              <w:rPr>
                <w:b w:val="1"/>
                <w:bCs w:val="1"/>
              </w:rPr>
              <w:t xml:space="preserve">expanded format – 4P Central Asia (Plastics, Polymers, Packaging, Printing)</w:t>
            </w:r>
            <w:r>
              <w:rPr/>
              <w:t xml:space="preserve">. This new concept unites four interrelated sectors and covers the entire production cycle — from polymer raw materials to packaging, recycling, and printing technologies.</w:t>
            </w:r>
          </w:p>
          <w:p>
            <w:pPr>
              <w:jc w:val="both"/>
            </w:pPr>
            <w:r>
              <w:rPr/>
              <w:t xml:space="preserve">During the event, </w:t>
            </w:r>
            <w:r>
              <w:rPr>
                <w:b w:val="1"/>
                <w:bCs w:val="1"/>
              </w:rPr>
              <w:t xml:space="preserve">“Uzkimyosanoat”</w:t>
            </w:r>
            <w:r>
              <w:rPr/>
              <w:t xml:space="preserve"> representatives explored </w:t>
            </w:r>
            <w:r>
              <w:rPr>
                <w:b w:val="1"/>
                <w:bCs w:val="1"/>
              </w:rPr>
              <w:t xml:space="preserve">advanced industrial equipment</w:t>
            </w:r>
            <w:r>
              <w:rPr/>
              <w:t xml:space="preserve">, </w:t>
            </w:r>
            <w:r>
              <w:rPr>
                <w:b w:val="1"/>
                <w:bCs w:val="1"/>
              </w:rPr>
              <w:t xml:space="preserve">innovative polymer raw materials</w:t>
            </w:r>
            <w:r>
              <w:rPr/>
              <w:t xml:space="preserve">, </w:t>
            </w:r>
            <w:r>
              <w:rPr>
                <w:b w:val="1"/>
                <w:bCs w:val="1"/>
              </w:rPr>
              <w:t xml:space="preserve">eco-friendly packaging solutions</w:t>
            </w:r>
            <w:r>
              <w:rPr/>
              <w:t xml:space="preserve">, and </w:t>
            </w:r>
            <w:r>
              <w:rPr>
                <w:b w:val="1"/>
                <w:bCs w:val="1"/>
              </w:rPr>
              <w:t xml:space="preserve">finished products</w:t>
            </w:r>
            <w:r>
              <w:rPr/>
              <w:t xml:space="preserve"> that comply with international quality standards.</w:t>
            </w:r>
          </w:p>
          <w:p>
            <w:pPr>
              <w:jc w:val="both"/>
            </w:pPr>
            <w:r>
              <w:rPr/>
              <w:t xml:space="preserve">Particular interest was drawn to </w:t>
            </w:r>
            <w:r>
              <w:rPr>
                <w:b w:val="1"/>
                <w:bCs w:val="1"/>
              </w:rPr>
              <w:t xml:space="preserve">energy-efficient technologies</w:t>
            </w:r>
            <w:r>
              <w:rPr/>
              <w:t xml:space="preserve"> and </w:t>
            </w:r>
            <w:r>
              <w:rPr>
                <w:b w:val="1"/>
                <w:bCs w:val="1"/>
              </w:rPr>
              <w:t xml:space="preserve">polymer waste recycling and utilization solutions</w:t>
            </w:r>
            <w:r>
              <w:rPr/>
              <w:t xml:space="preserve">, which are essential for achieving </w:t>
            </w:r>
            <w:r>
              <w:rPr>
                <w:b w:val="1"/>
                <w:bCs w:val="1"/>
              </w:rPr>
              <w:t xml:space="preserve">sustainable development</w:t>
            </w:r>
            <w:r>
              <w:rPr/>
              <w:t xml:space="preserve"> and ensuring </w:t>
            </w:r>
            <w:r>
              <w:rPr>
                <w:b w:val="1"/>
                <w:bCs w:val="1"/>
              </w:rPr>
              <w:t xml:space="preserve">environmental safety</w:t>
            </w:r>
            <w:r>
              <w:rPr/>
              <w:t xml:space="preserve">.</w:t>
            </w:r>
          </w:p>
          <w:p>
            <w:pPr>
              <w:jc w:val="both"/>
            </w:pPr>
            <w:r>
              <w:rPr/>
              <w:t xml:space="preserve">Participation in such large-scale international exhibitions allows </w:t>
            </w:r>
            <w:r>
              <w:rPr>
                <w:b w:val="1"/>
                <w:bCs w:val="1"/>
              </w:rPr>
              <w:t xml:space="preserve">chemical industry specialists</w:t>
            </w:r>
            <w:r>
              <w:rPr/>
              <w:t xml:space="preserve"> to expand their expertise, follow global industry trends, and introduce innovative solutions into Uzbekistan’s national production sector.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Press Service of “Uzkimyosanoat” JSC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https://new.uzkimyosanoat.uz/en/press/news/plastex-uzbekistan-2025-opens-its-15th-anniversary-exhibitio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