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September 22, 2025</w:t>
      </w:r>
    </w:p>
    <w:p w14:paraId="65A7E376" w14:textId="29A957ED" w:rsidR="004D4932" w:rsidRPr="00A048F3" w:rsidRDefault="00A048F3" w:rsidP="00AD52D5">
      <w:pPr>
        <w:rPr>
          <w:b/>
          <w:sz w:val="32"/>
          <w:szCs w:val="28"/>
          <w:lang w:val="en-US"/>
        </w:rPr>
      </w:pPr>
      <w:bookmarkStart w:id="0" w:name="_GoBack"/>
      <w:r>
        <w:rPr>
          <w:b/>
          <w:sz w:val="32"/>
          <w:szCs w:val="28"/>
          <w:lang w:val="en-US"/>
        </w:rPr>
        <w:t>JSC “Uzkimyosanoat” participates in World Car-Free Day</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On September 22, JSC “Uzkimyosanoat” joined the international environmental initiative “Car-Free Day,” aimed at reducing urban air pollution, decreasing harmful emissions from motor vehicles, and promoting a healthy lifestyle.</w:t>
            </w:r>
          </w:p>
          <w:p>
            <w:pPr>
              <w:jc w:val="both"/>
            </w:pPr>
            <w:r>
              <w:rPr/>
              <w:t xml:space="preserve">Upon the initiative of the Company’s management, employees of the central office supported the event by commuting to work on foot, by bicycle, or using public transportation.</w:t>
            </w:r>
          </w:p>
          <w:p>
            <w:pPr>
              <w:jc w:val="both"/>
            </w:pPr>
            <w:r>
              <w:rPr/>
              <w:t xml:space="preserve">The implementation of this initiative helps strengthen environmental awareness, enhance collective responsibility, and encourage a more active and healthy lifestyle.</w:t>
            </w:r>
          </w:p>
          <w:p>
            <w:pPr>
              <w:jc w:val="both"/>
            </w:pPr>
            <w:r>
              <w:rPr/>
              <w:t xml:space="preserve">Having organized its participation in Car-Free Day for the first time this year, JSC “Uzkimyosanoat” intends to make this event an annual tradition. The Company continues to pay increased attention to issues of environmental sustainability and social responsibility, considering such initiatives an important part of its corporate values.</w:t>
            </w:r>
          </w:p>
          <w:p>
            <w:pPr>
              <w:jc w:val="both"/>
            </w:pPr>
            <w:r>
              <w:rPr>
                <w:b w:val="1"/>
                <w:bCs w:val="1"/>
              </w:rPr>
              <w:t xml:space="preserve">Press service of JSC “Uzkimyosanoat”</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https://new.uzkimyosanoat.uz/en/press/news/jsc-uzkimyosanoat-participates-in-world-car-free-day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