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3,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JSC “Uzkimyosanoat” Employees Complete Anti-Corruption Management Training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As part of ongoing professional development, 21 specialists from the anti-corruption and compliance departments of JSC “Uzkimyosanoat” and its subsidiaries have successfully completed a specialized training course. The program was conducted in collaboration with the Academy of Law Enforcement and the Anti-Corruption Agency.</w:t>
            </w:r>
          </w:p>
          <w:p>
            <w:pPr>
              <w:jc w:val="both"/>
            </w:pPr>
            <w:r>
              <w:rPr/>
              <w:t xml:space="preserve">The 10-day course, titled “Ensuring the Effective Functioning of the Anti-Corruption Management System,” was delivered via the Virtual Academy for Anti-Corruption platform.</w:t>
            </w:r>
          </w:p>
          <w:p>
            <w:pPr>
              <w:jc w:val="both"/>
            </w:pPr>
            <w:r>
              <w:rPr/>
              <w:t xml:space="preserve">Participants gained comprehensive theoretical knowledge as well as practical skills in identifying and analyzing corruption risks, developing preventive strategies, and implementing effective anti-corruption measures.</w:t>
            </w:r>
          </w:p>
          <w:p>
            <w:pPr>
              <w:jc w:val="both"/>
            </w:pPr>
            <w:r>
              <w:rPr/>
              <w:t xml:space="preserve">This training equips employees to design and apply robust anti-corruption mechanisms within their organizations, promoting greater transparency and ethical business practices.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Press Service of JSC “Uzkimyosanoat”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https://new.uzkimyosanoat.uz/en/press/news/jsc-uzkimyosanoat-employees-complete-anti-corruption-managem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