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May 7, 2026</w:t>
      </w:r>
    </w:p>
    <w:p w14:paraId="65A7E376" w14:textId="29A957ED" w:rsidR="004D4932" w:rsidRPr="00A048F3" w:rsidRDefault="00A048F3" w:rsidP="00AD52D5">
      <w:pPr>
        <w:rPr>
          <w:b/>
          <w:sz w:val="32"/>
          <w:szCs w:val="28"/>
          <w:lang w:val="en-US"/>
        </w:rPr>
      </w:pPr>
      <w:bookmarkStart w:id="0" w:name="_GoBack"/>
      <w:r>
        <w:rPr>
          <w:b/>
          <w:sz w:val="32"/>
          <w:szCs w:val="28"/>
          <w:lang w:val="en-US"/>
        </w:rPr>
        <w:t>First Deputy Chairman Holds Open Dialogue with the First Master’s Graduates of the Tashkent Branch of RCTU</w:t>
      </w:r>
    </w:p>
    <w:bookmarkEnd w:id="0"/>
    <w:p w14:paraId="522BF26F" w14:textId="3F0F523B" w:rsidR="00A048F3" w:rsidRDefault="00A048F3">
      <w:pPr>
        <w:rPr>
          <w:sz w:val="28"/>
          <w:szCs w:val="28"/>
          <w:lang w:val="ru-RU"/>
        </w:rPr>
      </w:pPr>
    </w:p>
    <w:tbl>
      <w:tblGrid>
        <w:gridCol/>
      </w:tblGrid>
      <w:tr>
        <w:trPr/>
        <w:tc>
          <w:tcPr>
            <w:noWrap/>
          </w:tcPr>
          <w:p>
            <w:pPr>
              <w:jc w:val="both"/>
            </w:pPr>
            <w:r>
              <w:rPr>
                <w:color w:val="000000"/>
              </w:rPr>
              <w:t xml:space="preserve">A meeting was organized between </w:t>
            </w:r>
            <w:r>
              <w:rPr>
                <w:color w:val="000000"/>
              </w:rPr>
              <w:t xml:space="preserve">Yevgeniy Korjikov</w:t>
            </w:r>
            <w:r>
              <w:rPr>
                <w:color w:val="000000"/>
              </w:rPr>
              <w:t xml:space="preserve">, First Deputy Chairman of the Board of Uzkimyosanoat, and the first master’s graduates of the Tashkent branch of </w:t>
            </w:r>
            <w:r>
              <w:rPr>
                <w:color w:val="000000"/>
              </w:rPr>
              <w:t xml:space="preserve">D. Mendeleev University of Chemical Technology of Russia</w:t>
            </w:r>
            <w:r>
              <w:rPr>
                <w:color w:val="000000"/>
              </w:rPr>
              <w:t xml:space="preserve">.</w:t>
            </w:r>
          </w:p>
          <w:p>
            <w:pPr>
              <w:jc w:val="both"/>
            </w:pPr>
            <w:r>
              <w:rPr>
                <w:color w:val="000000"/>
              </w:rPr>
              <w:t xml:space="preserve">During the meeting, the participants exchanged views on the opportunities being created for young people in the country, the role of highly qualified specialists in the modernization of the chemical industry, and the importance of strengthening the integration of science and industry.</w:t>
            </w:r>
          </w:p>
          <w:p>
            <w:pPr>
              <w:jc w:val="both"/>
            </w:pPr>
            <w:r>
              <w:rPr>
                <w:color w:val="000000"/>
              </w:rPr>
              <w:t xml:space="preserve">The discussion also focused on the future professional activities of young specialists, their scientific research, innovative ideas, and future plans.</w:t>
            </w:r>
          </w:p>
          <w:p>
            <w:pPr>
              <w:jc w:val="both"/>
            </w:pPr>
            <w:r>
              <w:rPr>
                <w:color w:val="000000"/>
              </w:rPr>
              <w:t xml:space="preserve">Held in an open and sincere atmosphere, the dialogue allowed the master’s graduates to receive answers to their questions and share their opinions on modern projects being implemented at chemical industry enterprises.</w:t>
            </w:r>
          </w:p>
          <w:p>
            <w:pPr>
              <w:jc w:val="both"/>
            </w:pPr>
            <w:r>
              <w:rPr>
                <w:color w:val="000000"/>
              </w:rPr>
              <w:t xml:space="preserve">At the end of the event, diplomas were ceremonially presented to the graduates. </w:t>
            </w:r>
            <w:r>
              <w:rPr>
                <w:color w:val="000000"/>
              </w:rPr>
              <w:t xml:space="preserve">Yevgeniy Korjikov</w:t>
            </w:r>
            <w:r>
              <w:rPr>
                <w:color w:val="000000"/>
              </w:rPr>
              <w:t xml:space="preserve"> sincerely congratulated the graduates on this important and joyful occasion and wished them great success in their future professional and scientific activities.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https://new.uzkimyosanoat.uz/en/press/news/first-deputy-chairman-holds-open-dialogue-with-the-first-mas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