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8,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December 8 — Constitution Day of the Republic of Uzbekistan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Dear compatriots,</w:t>
            </w:r>
          </w:p>
          <w:p>
            <w:pPr/>
            <w:r>
              <w:rPr/>
              <w:t xml:space="preserve">JSC “Uzkimyosanoat” congratulates all citizens of our country on the 33rd anniversary of the adoption of the Constitution of the Republic of Uzbekistan!</w:t>
            </w:r>
          </w:p>
          <w:p>
            <w:pPr/>
            <w:r>
              <w:rPr/>
              <w:t xml:space="preserve">The Basic Law of our state serves as a reliable pillar of democratic values, a guarantor of human rights and freedoms, and an essential foundation for ensuring peace and stability in the country.</w:t>
            </w:r>
          </w:p>
          <w:p>
            <w:pPr/>
            <w:r>
              <w:rPr/>
              <w:t xml:space="preserve">This significant date reminds us of our shared responsibility to contribute to the development of our Motherland and the well-being of its people.</w:t>
            </w:r>
          </w:p>
          <w:p>
            <w:pPr/>
            <w:r>
              <w:rPr/>
              <w:t xml:space="preserve">We wish everyone peace, prosperity, and a bright future for our country!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https://new.uzkimyosanoat.uz/en/press/news/december-8-constitution-day-of-the-republic-of-uzbekistan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