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October 14, 2025</w:t>
      </w:r>
    </w:p>
    <w:p w14:paraId="65A7E376" w14:textId="29A957ED" w:rsidR="004D4932" w:rsidRPr="00A048F3" w:rsidRDefault="00A048F3" w:rsidP="00AD52D5">
      <w:pPr>
        <w:rPr>
          <w:b/>
          <w:sz w:val="32"/>
          <w:szCs w:val="28"/>
          <w:lang w:val="en-US"/>
        </w:rPr>
      </w:pPr>
      <w:bookmarkStart w:id="0" w:name="_GoBack"/>
      <w:r>
        <w:rPr>
          <w:b/>
          <w:sz w:val="32"/>
          <w:szCs w:val="28"/>
          <w:lang w:val="en-US"/>
        </w:rPr>
        <w:t>Clean technologies in the chemical industry discussed in Tashkent</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The III International Scientific and Technical Conference </w:t>
            </w:r>
            <w:r>
              <w:rPr>
                <w:b w:val="1"/>
                <w:bCs w:val="1"/>
              </w:rPr>
              <w:t xml:space="preserve">“Clean Technologies in the Chemical Industry: Science, Experience, Prospects”</w:t>
            </w:r>
            <w:r>
              <w:rPr/>
              <w:t xml:space="preserve"> was held in Tashkent. The event was organized by </w:t>
            </w:r>
            <w:r>
              <w:rPr>
                <w:i w:val="1"/>
                <w:iCs w:val="1"/>
              </w:rPr>
              <w:t xml:space="preserve">Uzkimyosanoat JSC</w:t>
            </w:r>
            <w:r>
              <w:rPr/>
              <w:t xml:space="preserve"> in cooperation with the </w:t>
            </w:r>
            <w:r>
              <w:rPr>
                <w:i w:val="1"/>
                <w:iCs w:val="1"/>
              </w:rPr>
              <w:t xml:space="preserve">Agency for Innovative Development</w:t>
            </w:r>
            <w:r>
              <w:rPr/>
              <w:t xml:space="preserve">.</w:t>
            </w:r>
          </w:p>
          <w:p>
            <w:pPr>
              <w:jc w:val="both"/>
            </w:pPr>
            <w:r>
              <w:rPr/>
              <w:t xml:space="preserve">The forum brought together domestic and international scientists, representatives of universities and research institutes, as well as industry experts. Participants reviewed global trends in the chemical sector and presented innovative environmental solutions.</w:t>
            </w:r>
          </w:p>
          <w:p>
            <w:pPr>
              <w:jc w:val="both"/>
            </w:pPr>
            <w:r>
              <w:rPr/>
              <w:t xml:space="preserve">At the opening ceremony, Chairman of the Board of Uzkimyosanoat JSC Odil Temirov and Director of the Agency for Innovative Development Asror Norov emphasized that the conference, held annually, is becoming a key platform for interaction between science, industry, and business. They also noted its growing role in promoting competitive and environmentally sustainable technologies.</w:t>
            </w:r>
          </w:p>
          <w:p>
            <w:pPr>
              <w:jc w:val="both"/>
            </w:pPr>
            <w:r>
              <w:rPr/>
              <w:t xml:space="preserve">The conference program covered a wide range of topics, including materials for energy saving and hydrogen energy, advanced carbon materials produced from oil residues, energy-efficient natural gas separation processes, green chemistry, and workforce development. Special attention was given to the integration of education and science to build expertise for environmentally safe production.</w:t>
            </w:r>
          </w:p>
          <w:p>
            <w:pPr>
              <w:jc w:val="both"/>
            </w:pPr>
            <w:r>
              <w:rPr/>
              <w:t xml:space="preserve">Participants also discussed opportunities for practical cooperation and the implementation of joint projects. The conference has become an important step toward intensifying research activities, strengthening international partnerships, and promoting innovative technologies in the chemical industry.</w:t>
            </w:r>
          </w:p>
          <w:p>
            <w:pPr>
              <w:jc w:val="both"/>
            </w:pPr>
            <w:r>
              <w:rPr>
                <w:b w:val="1"/>
                <w:bCs w:val="1"/>
              </w:rPr>
              <w:t xml:space="preserve">Press Service of Uzkimyosanoat JSC</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https://new.uzkimyosanoat.uz/en/press/news/clean-technologies-in-the-chemical-industry-discussed-in-tas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