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May 8, 2026</w:t>
      </w:r>
    </w:p>
    <w:p w14:paraId="65A7E376" w14:textId="29A957ED" w:rsidR="004D4932" w:rsidRPr="00A048F3" w:rsidRDefault="00A048F3" w:rsidP="00AD52D5">
      <w:pPr>
        <w:rPr>
          <w:b/>
          <w:sz w:val="32"/>
          <w:szCs w:val="28"/>
          <w:lang w:val="en-US"/>
        </w:rPr>
      </w:pPr>
      <w:bookmarkStart w:id="0" w:name="_GoBack"/>
      <w:r>
        <w:rPr>
          <w:b/>
          <w:sz w:val="32"/>
          <w:szCs w:val="28"/>
          <w:lang w:val="en-US"/>
        </w:rPr>
        <w:t>A sincere dialogue united generations around noble goals</w:t>
      </w:r>
    </w:p>
    <w:bookmarkEnd w:id="0"/>
    <w:p w14:paraId="522BF26F" w14:textId="3F0F523B" w:rsidR="00A048F3" w:rsidRDefault="00A048F3">
      <w:pPr>
        <w:rPr>
          <w:sz w:val="28"/>
          <w:szCs w:val="28"/>
          <w:lang w:val="ru-RU"/>
        </w:rPr>
      </w:pPr>
    </w:p>
    <w:tbl>
      <w:tblGrid>
        <w:gridCol/>
      </w:tblGrid>
      <w:tr>
        <w:trPr/>
        <w:tc>
          <w:tcPr>
            <w:noWrap/>
          </w:tcPr>
          <w:p>
            <w:pPr>
              <w:jc w:val="both"/>
            </w:pPr>
            <w:r>
              <w:rPr>
                <w:color w:val="000000"/>
              </w:rPr>
              <w:t xml:space="preserve">The event, “Meeting of Three Generations,” continued in a warm and friendly atmosphere. During the meeting, labor veterans and senior participants shared information about their life paths, professional activities, and valuable experiences.</w:t>
            </w:r>
          </w:p>
          <w:p>
            <w:pPr>
              <w:jc w:val="both"/>
            </w:pPr>
            <w:r>
              <w:rPr>
                <w:color w:val="000000"/>
              </w:rPr>
              <w:t xml:space="preserve">Representatives of </w:t>
            </w:r>
            <w:hyperlink r:id="rId7" w:history="1">
              <w:r>
                <w:rPr/>
                <w:t xml:space="preserve">JSC “Navoiyazot”</w:t>
              </w:r>
            </w:hyperlink>
            <w:r>
              <w:rPr>
                <w:color w:val="000000"/>
              </w:rPr>
              <w:t xml:space="preserve">spoke about the ongoing work and large-scale projects currently being implemented at the enterprise. The young participants emphasized that such meetings play an important role in fostering patriotism, dedication to their profession, and a sense of involvement in the development of the country.</w:t>
            </w:r>
          </w:p>
          <w:p>
            <w:pPr>
              <w:jc w:val="both"/>
            </w:pPr>
            <w:r>
              <w:rPr>
                <w:color w:val="000000"/>
              </w:rPr>
              <w:t xml:space="preserve">The participants also exchanged views on national values, family traditions, and the continuity of generations. This dialogue contributed to educating young people in the spirit of respect for the memory of their ancestors, as well as strengthening mutual kindness, unity, and solidarity within society.</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https://new.uzkimyosanoat.uz/en/press/news/a-sincere-dialogue-united-generations-around-noble-goals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