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22,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Entrance exams for the 2025/2026 academic year have begun at the Tashkent branch of RCTU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Currently, there is a growing demand for highly qualified young specialists across all sectors of industry, particularly in the field of chemistry. In this context, special attention is being given to their training.</w:t>
            </w:r>
          </w:p>
          <w:p>
            <w:pPr/>
            <w:r>
              <w:rPr/>
              <w:t xml:space="preserve">Today, the Tashkent branch of the D. I. Mendeleev University of Chemical Technology of Russia has begun entrance exams for the 2025/2026 academic year. Prospective students were tested in foreign language proficiency.</w:t>
            </w:r>
          </w:p>
          <w:p>
            <w:pPr/>
            <w:r>
              <w:rPr/>
              <w:t xml:space="preserve">All necessary conditions have been created to ensure that the examination process is conducted in a high-quality and transparent manner. Separate waiting areas have been arranged for parents.</w:t>
            </w:r>
          </w:p>
          <w:p>
            <w:pPr/>
            <w:r>
              <w:rPr/>
              <w:t xml:space="preserve">The event was also attended by Evgeny Korzhikov, First Deputy Chairman of the Board of JSC “Uzkimyosanoat,” who congratulated the future chemists and wished them success.</w:t>
            </w:r>
          </w:p>
          <w:p>
            <w:pPr/>
            <w:r>
              <w:rPr/>
              <w:t xml:space="preserve">Exams in chemistry and computer science will be held on July 24.</w:t>
            </w:r>
          </w:p>
          <w:p>
            <w:pPr/>
            <w:r>
              <w:rPr>
                <w:b w:val="1"/>
                <w:bCs w:val="1"/>
              </w:rPr>
              <w:t xml:space="preserve">Press Service of JSC “Uzkimyosanoat”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https://new.uzkimyosanoat.uz/en/press/news/94925744-f888-4ac4-995f-641137612098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