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14, 2015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appointment to leadership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https://new.uzkimyosanoat.uz/en/interactive/appointment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