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November 29,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About Human Capital Return on Investment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https://new.uzkimyosanoat.uz/en/esg/social/human-capital-return-on-investment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