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6, 2023</w:t>
      </w:r>
    </w:p>
    <w:p w14:paraId="65A7E376" w14:textId="29A957ED" w:rsidR="004D4932" w:rsidRPr="00A048F3" w:rsidRDefault="00A048F3" w:rsidP="00AD52D5">
      <w:pPr>
        <w:rPr>
          <w:b/>
          <w:sz w:val="32"/>
          <w:szCs w:val="28"/>
          <w:lang w:val="en-US"/>
        </w:rPr>
      </w:pPr>
      <w:bookmarkStart w:id="0" w:name="_GoBack"/>
      <w:r>
        <w:rPr>
          <w:b/>
          <w:sz w:val="32"/>
          <w:szCs w:val="28"/>
          <w:lang w:val="en-US"/>
        </w:rPr>
        <w:t>Regulation on dividend policy JSC “Uzkimyosanoat”</w:t>
      </w:r>
    </w:p>
    <w:bookmarkEnd w:id="0"/>
    <w:p w14:paraId="522BF26F" w14:textId="3F0F523B" w:rsidR="00A048F3" w:rsidRDefault="00A048F3">
      <w:pPr>
        <w:rPr>
          <w:sz w:val="28"/>
          <w:szCs w:val="28"/>
          <w:lang w:val="ru-RU"/>
        </w:rPr>
      </w:pPr>
    </w:p>
    <w:tbl>
      <w:tblGrid>
        <w:gridCol/>
      </w:tblGrid>
      <w:tr>
        <w:trPr/>
        <w:tc>
          <w:tcPr>
            <w:noWrap/>
          </w:tcPr>
          <w:p>
            <w:pPr/>
            <w:r>
              <w:rPr/>
              <w:t xml:space="preserve">This dividend policy of “Uzkimyosanoat” Joint Stock Company (hereinafter referred to as the Dividend Policy) has been developed in accordance to the laws of the Republic of Uzbekistan “On Joint Stock Companies and Protection of Shareholders’ Rights”, “On the Securities Market”, recommendations of the Corporate Governance Code and Corporate Governance Rules for Enterprises with state participation, approved by the minutes of the meetings of the Commission for improving the efficiency of joint-stock companies and improvement of the corporate governance system (dated February 11, 2016 No. 02-02/1-187 and dated April 27, 2018. No. 24/1-989), the charter of the joint-stock company “Uzkimyosanoat” (hereinafter referred to as the Dividend Policy) and other regulatory legal acts of the Republic of Uzbekistan.</w:t>
            </w:r>
          </w:p>
          <w:p>
            <w:pPr/>
            <w:hyperlink r:id="rId7" w:history="1">
              <w:r>
                <w:rPr/>
                <w:t xml:space="preserve">Download file</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https://new.uzkimyosanoat.uz/en/corporate/documents/dividend-policy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