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July 8,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Calculation of income on securities. Fact #32 from 08.07.2024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https://new.uzkimyosanoat.uz/en/corporate/disclosure/facts/fact-32-20240708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