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11,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Annual report of the issuer by the results of 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The body of the issuer who took the decision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Date of report approval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30.06.2018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NAME OF THE ISSUER: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Full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Joint Stock company "O'zkimyosanoat"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Short: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JSC  "O'zkimyosanoat"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Name of stock exchange ticker: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No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CORPORATE NEWS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Location: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Tashkent, Shaykhantahur district, Navoi,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Postal address: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Tashkent, Shaykhantahur district, Navoi,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E-mail address: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Official Website: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BANK DETAILS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Name of the serving bank: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JSC  «O’zbekiston sanoat qurilish banki»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Current account: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2021 0000 1041 2256 9001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MFI: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REGISTRATION AND IDENTIFICATION NUMBERS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assigned by the registering body: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1405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assigned by the State Tax Service (TIN):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203621367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appropriated by bodies of state statistics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CFS: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OKPO: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17763452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OKONH: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97300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SOATO: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1726277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Indicators of financial and economic condition of the issuer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Profitability of the authorized capital, coefficient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0,0034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Coverage of total solvency, coefficient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29,70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Ratio of absolute liquidity, coefficient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2,29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Ratio of own and attracted funds, coefficient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15,29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The ratio of the issuer's own and borrowed funds: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814,16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Balance sheet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Indicator name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Code p.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At the beginning of the reporting period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At the end of the reporting period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ASSETS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I. Long-term assets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Non-Current Assets: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Initial (replacement) value (01,03)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5800905.00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7037032.00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Depreciation amount (0200)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4635328.00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4932012.00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Residual (book) value (lines 010-011)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1165577.00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2105021.00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Intangible assets: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Initial value (0400)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160300.00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160300.00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Depreciation amount (0500)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021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160300.00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160300.00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Residual value (carrying amount) (020-021)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investments, total (lines: 040+050+060+070+080), including: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491613006.00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517576686.00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Securities (0610)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242875.00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242875.00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Investments in subsidiaries (0620)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6522619.00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6522619.00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Investments in associated companies (0630)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399782856.00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435531921.00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Investments in enterprises with foreign capital (0640)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239937.00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300207.00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long-term investments (0690)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84824719.00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74979064.00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Equipment for installation (0700)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Capital investments (0800)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receivables (0910, 0920, 0930, 0940)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Out of which,over due receivables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deferred expenses (0950, 0960, 0990)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TOTAL ON SECTION I (012+022+030+090+100+110+120)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492778583.00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519681706.00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II. CURRENT ASSETS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Inventories, total (lines 150+160+170+180), including: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30417.00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98546.00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Inventories in stock (1000,1100,1500,1600)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30417.00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98546.00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Work in progress (2000, 2100, 2300, 2700)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Finished products (2800)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Goods (2900 less 2980)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Future expenses (3100)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Deferred expenses (3200)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6512389.00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2453717.00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Receivables, total (lines 220+240+250+260+270+280+290+300+310)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38366915.00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14452111.00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out of which: receivables in arrears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Receivables due from buyers and customers (4000 less 4900)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275771.00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254830.00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Receivables due from subdivisions (4110)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Receivables due from subsidiaries and associates (4120)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Advances to employees (4200)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1850.00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814.00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Advances to suppliers and contractors (4300)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2931303.00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3350153.00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Advances for taxes and levies on budget (4400)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58679.00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26951.00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Advances to target funds and on insurance (4500)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Receivables due from founders to authorized capital (4600)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24246931.00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33072.00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Receivables due from personnel on other operations (4700)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account receivables (4800)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10852286.00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10786280.00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Cash, total (lines 330+340+350+360), including: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1340925.00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1421273.00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Cash on hand (5000)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Cash on settlement account (5100)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10797.00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203873.00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Cash in foreign currency (5200)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547892.00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1151480.00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cash and cash equivalents (5500, 5800, 5700)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782236.00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65920.00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Short-term investments (5800)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current assets (5900)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TOTAL ON SECTION II (lines 140+190+200+210+320+370+380)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46250646.00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18425647.00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Total on assets of balance (130+390)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539029229.00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538107353.00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LIABILITIES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I. Sources of own funds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Authorized capital (8300)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435471445.00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435471445.00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Additional paid-in capital (8400)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Reserve capital (8500)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6548066.00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6730452.00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Treasury stock (8600)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Retained earnings (uncovered loss) (8700)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5120152.00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7211180.00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Special-purpose receipts (8800)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55579822.00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55654021.00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Reserves for future expenses and payments (8900)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TOTAL ON SECTION I (lines 410+420+430+440+450+460+470)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502719485.00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505067097.00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II. LIABILITIES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liabilities, total (lines 500+520+530+540+550+560+570+580+590)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34894010.00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32419899.00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including: long-termaccounts payable (lines 500+520+540+580+590)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491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Out of which: Long term accounts payable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492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accounts due to suppliers and contractors (7000)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accounts due to subdivisions (7110)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 term accounts due to subsidiaries and associates (7120)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deferred income (7210, 7220, 7230)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34894010.00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32419899.00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deferred tax liabilities and other mandatory payments (7240)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long-term deferred liabilities (7250, 7290)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Advances from buyers and customers (7300)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bank loans (7810)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Long-term borrowings (7820, 7830, 7840)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long-term accounts payable (7900)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Current liabilities, total (lines 610+630+640+650+660+670+680+690+700+710+720+ +730+740+750+760)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1415734.00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620357.00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including: current accounts payable (lines 610+630+650+670+6 80+6 90+700+710+720+760)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1415734.00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620357.00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Out of which: accounts payable – in arrears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602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Due from suppliers and contractors (6000)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397531.00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106741.00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Due to subdivisions (6110)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Due to subsidiaries and associates (6120)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Deferred income (6210, 6220, 6230)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Deferred liabilities for taxes and mandatory payments (6240)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deferred liabilities (6250, 6290)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Advances received (6300)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Due to budget (6400)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45090.00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93725.00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Due to insurance (6510)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80375.00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132832.00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Due to state target funds (6520)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2492.00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7950.00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Due to founders (6600)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509482.00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Salaries payable (6700)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188341.00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124422.00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Short-term bank loans (6810)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Short-term borrowings (6820, 6830, 6840)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Current portion of long-term liabilities (6950)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accounts payable (6900 except 6950)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192424.00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154687.00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Total on section II (lines 490+600)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36309744.00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33040256.00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Total on liabilities of balance sheet (lines 480+770)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539029229.00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538107353.00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Report on financial results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Indicator name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Code p.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At the beginning of the reporting period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At the end of the reporting period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income (profit)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expenses (losses)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income (profit)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expenses (losses)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Net revenue from sales of products (goods, works and services)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Cost of goods sold (goods, works and services)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Gross profit (loss) from sales of production (goods, works and services) (lines 010-020)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Period expenditures, total (lines 050+060+070+080), including: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4759488.30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11532339.20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Costs to Sell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Administrative expenses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3438909.00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5597299.60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operating expenses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1320579.30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5935039.60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Expenses of the reporting period excluded from the tax base in the future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income from operating activities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806986.40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401348.50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Income (loss) from main activity (lines 0З0-040+090)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3952501.90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11130990.70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Earnings from financial activities, total (lines 120+130+140+150+160), including: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7691465.70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12766426.30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Dividend income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7612178.20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9230481.90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Interest income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Income from long-term lease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Income from foreign exchange rate differences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79287.50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3427794.50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income from financing activities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Expenses from financial operations (lines 180+190+200+210), including: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22971.60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156343.50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Expenses in the form of interest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Expenses in the form of interest on long-term lease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Loss from foreign exchange rate differences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22971.60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156343.50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expenses from financial operations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Income (loss) from general operations (lines 100+110-170)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3715992.20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1479092.10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Extraordinary profits and losses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Profit (loss) before income tax (lines 220+/-230)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3715992.20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1479092.10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Income tax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Other taxes and fees on profits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Net profit (loss) of the reporting period (lines 240-250-260)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3715992.20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1479092.10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br/>
                  <w:r>
                    <w:rPr/>
                    <w:t xml:space="preserve">			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https://new.uzkimyosanoat.uz/en/corporate/disclosure/facts/annual-report-of-the-issuer-by-the-results-of-2017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