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22, 2025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Digital transformation projects department of management and operational efficiency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	</w:t>
            </w:r>
          </w:p>
          <w:p>
            <w:pPr>
              <w:pStyle w:val="Heading4"/>
            </w:pPr>
            <w:r>
              <w:rPr/>
              <w:t xml:space="preserve">Vakant</w:t>
            </w:r>
          </w:p>
          <w:p>
            <w:pPr>
              <w:pStyle w:val="Heading5"/>
            </w:pPr>
            <w:r>
              <w:rPr/>
              <w:t xml:space="preserve">Head of the Digital transformation projects department of management and operational efficiency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Phone:</w:t>
            </w:r>
            <w:r>
              <w:rPr/>
              <w:t xml:space="preserve"> </w:t>
            </w:r>
            <w:hyperlink r:id="rId7" w:history="1">
              <w:r>
                <w:rPr/>
                <w:t xml:space="preserve"/>
              </w:r>
            </w:hyperlink>
          </w:p>
          <w:p>
            <w:pPr/>
            <w:r>
              <w:rPr>
                <w:b w:val="1"/>
                <w:bCs w:val="1"/>
              </w:rPr>
              <w:t xml:space="preserve">Email:</w:t>
            </w:r>
            <w:r>
              <w:rPr/>
              <w:t xml:space="preserve"> </w:t>
            </w:r>
            <w:hyperlink r:id="rId8" w:history="1">
              <w:r>
                <w:rPr/>
                <w:t xml:space="preserve"/>
              </w:r>
            </w:hyperlink>
          </w:p>
          <w:p>
            <w:pPr/>
            <w:r>
              <w:rPr/>
              <w:t xml:space="preserve">    </w:t>
            </w:r>
            <w:hyperlink r:id="rId9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0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1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2" w:history="1">
              <w:r>
                <w:rPr/>
                <w:t xml:space="preserve"/>
              </w:r>
            </w:hyperlink>
            <w:r>
              <w:rPr/>
              <w:t xml:space="preserve">    </w:t>
            </w:r>
            <w:hyperlink r:id="rId13" w:history="1">
              <w:r>
                <w:rPr/>
                <w:t xml:space="preserve"/>
              </w:r>
            </w:hyperlink>
          </w:p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https://new.uzkimyosanoat.uz/en/company/department/raqamli-transformatsiya-loyihalarini-boshqarish-va-operatsion-samaradorlik-bolimi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