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May 1, 2013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Days of receiving citizens' on personal affairs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Full Name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Position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Reception Day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Reception Hours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Temirov Odil Shukurovich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Chairman of the board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tuesday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10:00 - 11:00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Korjikov Yevgeniy Aleksandrovich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Deputy Chairman of the board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friday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10:00 - 12:00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Mustafaev Jakhongir Ibodullaevich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Deputy Chairman of the board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wednesday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10:00 - 12:00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Kurbanov Akbar Djaxangirovich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Deputy Chairman of the board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thursday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10:00 - 12:00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https://new.uzkimyosanoat.uz/en/appeal/days-of-reception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